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8A" w:rsidRPr="00D93A7A" w:rsidRDefault="008D508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>Обязанности пешеходов</w:t>
      </w:r>
    </w:p>
    <w:p w:rsidR="00D93A7A" w:rsidRP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93A7A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93A7A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</w:t>
      </w:r>
      <w:r w:rsidRPr="00D93A7A">
        <w:rPr>
          <w:rFonts w:ascii="Times New Roman" w:hAnsi="Times New Roman" w:cs="Times New Roman"/>
          <w:sz w:val="24"/>
          <w:szCs w:val="24"/>
        </w:rPr>
        <w:lastRenderedPageBreak/>
        <w:t>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переход можно лишь убедившись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в безопасности дальнейшего движения и с учетом сигнала светофора (регулировщика).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7. При приближении транспортных средств с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310BF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>Обязанности пассажиров</w:t>
      </w:r>
    </w:p>
    <w:p w:rsidR="008D508A" w:rsidRPr="00D93A7A" w:rsidRDefault="008D508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1. Пассажиры обязаны: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посадку и высадку производить со стороны тротуара или обочины и только после полной остановки транспортного средства.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2. Пассажирам запрещается: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отвлекать водителя от управления транспортным средством во время его движения;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lastRenderedPageBreak/>
        <w:t xml:space="preserve"> при поездке на грузовом автомобиле с бортовой платформой стоять, сидеть на бортах или на грузе выше бортов;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открывать двери транспортного средства во время его движения.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>Обязанности велосипедистов, скутеристов и др.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ПАМЯТКА ВЕЛОСИПЕДИСТА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9D6FD0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>I. Общи</w:t>
      </w:r>
      <w:r w:rsidR="008D508A" w:rsidRPr="00D93A7A">
        <w:rPr>
          <w:rFonts w:ascii="Times New Roman" w:hAnsi="Times New Roman" w:cs="Times New Roman"/>
          <w:b/>
          <w:sz w:val="24"/>
          <w:szCs w:val="24"/>
        </w:rPr>
        <w:t>е положени</w:t>
      </w:r>
      <w:r w:rsidRPr="00D93A7A">
        <w:rPr>
          <w:rFonts w:ascii="Times New Roman" w:hAnsi="Times New Roman" w:cs="Times New Roman"/>
          <w:b/>
          <w:sz w:val="24"/>
          <w:szCs w:val="24"/>
        </w:rPr>
        <w:t>я</w:t>
      </w:r>
      <w:r w:rsidR="008D508A" w:rsidRPr="00D93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нарушающий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Правила движения подвергает опасности себя и окружающих, мешает движению транспорта и пешеходов.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Каковы же требования к велосипедистам, участвующим в уличном движении?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Прежде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необходимо быть осторожным и внимательным, строго соблюдать все Правила уличного Движения.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Рис. 1. </w:t>
      </w:r>
      <w:r w:rsidR="009D6FD0"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B832A6" wp14:editId="147BFC20">
            <wp:extent cx="2264410" cy="1850390"/>
            <wp:effectExtent l="0" t="0" r="2540" b="0"/>
            <wp:docPr id="8" name="Рисунок 8" descr="C:\Users\user\Desktop\pam_i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am_ill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II. Обязанности велосипедиста при движении по улицам города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Ездить на велосипеде по улицам города разрешается только по правой стороне проезжей части, в один ряд (цепочкой), не более чем в одном метре от тротуара (см. рис. 1).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 xml:space="preserve">Дорожные сигнальные знаки.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движении на велосипеде необходимо руководствоваться дорожными сигнальными знаками, сигналами светофора и жестами милиционеров-регулировщиков.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В местах, где установлены указанные на рис. 2 дорожные сигнальные знаки «Въезд запрещен» и «Проезд на велосипедах запрещен», езда на велосипедах запрещена. 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Проезд на велосипедах запрещён </w:t>
      </w: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8407CD" wp14:editId="2B2C3BCF">
            <wp:simplePos x="0" y="0"/>
            <wp:positionH relativeFrom="column">
              <wp:posOffset>2066925</wp:posOffset>
            </wp:positionH>
            <wp:positionV relativeFrom="paragraph">
              <wp:posOffset>-3175</wp:posOffset>
            </wp:positionV>
            <wp:extent cx="925195" cy="892810"/>
            <wp:effectExtent l="0" t="0" r="8255" b="2540"/>
            <wp:wrapNone/>
            <wp:docPr id="5" name="Рисунок 5" descr="C:\Users\user\Desktop\pam_i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am_ill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A7A">
        <w:rPr>
          <w:rFonts w:ascii="Times New Roman" w:hAnsi="Times New Roman" w:cs="Times New Roman"/>
          <w:sz w:val="24"/>
          <w:szCs w:val="24"/>
        </w:rPr>
        <w:tab/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FF433F" wp14:editId="0DC3B9EE">
            <wp:simplePos x="0" y="0"/>
            <wp:positionH relativeFrom="column">
              <wp:posOffset>2066925</wp:posOffset>
            </wp:positionH>
            <wp:positionV relativeFrom="paragraph">
              <wp:posOffset>92710</wp:posOffset>
            </wp:positionV>
            <wp:extent cx="925195" cy="914400"/>
            <wp:effectExtent l="0" t="0" r="8255" b="0"/>
            <wp:wrapNone/>
            <wp:docPr id="6" name="Рисунок 6" descr="C:\Users\user\Desktop\pam_il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am_ill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Сквозной проезд запрещён       </w:t>
      </w:r>
      <w:r w:rsidRPr="00D93A7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</w:t>
      </w:r>
      <w:r w:rsidRPr="00D93A7A">
        <w:rPr>
          <w:rFonts w:ascii="Times New Roman" w:hAnsi="Times New Roman" w:cs="Times New Roman"/>
          <w:sz w:val="24"/>
          <w:szCs w:val="24"/>
        </w:rPr>
        <w:tab/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8C0A479" wp14:editId="0172749A">
            <wp:simplePos x="0" y="0"/>
            <wp:positionH relativeFrom="column">
              <wp:posOffset>2066925</wp:posOffset>
            </wp:positionH>
            <wp:positionV relativeFrom="paragraph">
              <wp:posOffset>135890</wp:posOffset>
            </wp:positionV>
            <wp:extent cx="914400" cy="903605"/>
            <wp:effectExtent l="0" t="0" r="0" b="0"/>
            <wp:wrapNone/>
            <wp:docPr id="7" name="Рисунок 7" descr="C:\Users\user\Desktop\pam_i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am_ill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Въезд запрещён</w:t>
      </w:r>
      <w:r w:rsidRPr="00D93A7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93A7A">
        <w:rPr>
          <w:rFonts w:ascii="Times New Roman" w:hAnsi="Times New Roman" w:cs="Times New Roman"/>
          <w:sz w:val="24"/>
          <w:szCs w:val="24"/>
        </w:rPr>
        <w:t xml:space="preserve"> </w:t>
      </w:r>
      <w:r w:rsidRPr="00D93A7A">
        <w:rPr>
          <w:rFonts w:ascii="Times New Roman" w:hAnsi="Times New Roman" w:cs="Times New Roman"/>
          <w:sz w:val="24"/>
          <w:szCs w:val="24"/>
        </w:rPr>
        <w:tab/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Рис.2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</w:t>
      </w:r>
      <w:r w:rsidRPr="00D93A7A">
        <w:rPr>
          <w:rFonts w:ascii="Times New Roman" w:hAnsi="Times New Roman" w:cs="Times New Roman"/>
          <w:sz w:val="24"/>
          <w:szCs w:val="24"/>
        </w:rPr>
        <w:lastRenderedPageBreak/>
        <w:t xml:space="preserve">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 xml:space="preserve">Сигналы светофора и жесты милиционера-регулировщика.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движении по улицам города велосипедист должен подчиняться сигналам светофора и жестам милиционера-регулировщика.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По первому требованию сотрудника милиции велосипедист обязан остановиться.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(см. рис. 3).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FE5BB" wp14:editId="744CE9BC">
            <wp:extent cx="2046605" cy="2677795"/>
            <wp:effectExtent l="0" t="0" r="0" b="8255"/>
            <wp:docPr id="4" name="Рисунок 4" descr="C:\Users\user\Desktop\pam_il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m_ill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Рис. 3. </w:t>
      </w:r>
      <w:r w:rsidRPr="00D93A7A">
        <w:rPr>
          <w:rFonts w:ascii="Times New Roman" w:hAnsi="Times New Roman" w:cs="Times New Roman"/>
          <w:sz w:val="24"/>
          <w:szCs w:val="24"/>
        </w:rPr>
        <w:tab/>
        <w:t xml:space="preserve"> Рис. 4.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Начинать движение через перекресток разрешается при зеленом сигнале светофора или при соответствующем жесте регулировщика (см. рис. 4).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желтом сигнале светофора или при соответствующем ему положении милиционера-регулировщика (см. рис. 5) начинать движение через перекресток запрещено.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Велосипедист, оказавшийся при этом сигнале за пешеходным переходом перекрестка, должен продолжать движение, освободить перекресток.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При красном сигнале светофора или соответствующем ему положении регулировщика, при котором он обращен лицом или спиной к велосипедисту (см. рис. 6), проезжать через перекресток в прямом направлении запрещается, но можно поворачивать направо.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FBC7B" wp14:editId="01DEA190">
            <wp:extent cx="2078990" cy="2677795"/>
            <wp:effectExtent l="0" t="0" r="0" b="8255"/>
            <wp:docPr id="3" name="Рисунок 3" descr="C:\Users\user\Desktop\pam_il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m_ill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Рис. 5. </w:t>
      </w:r>
      <w:r w:rsidRPr="00D93A7A">
        <w:rPr>
          <w:rFonts w:ascii="Times New Roman" w:hAnsi="Times New Roman" w:cs="Times New Roman"/>
          <w:sz w:val="24"/>
          <w:szCs w:val="24"/>
        </w:rPr>
        <w:tab/>
        <w:t xml:space="preserve"> Рис. 6.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A7A" w:rsidRDefault="008D508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A7A" w:rsidRDefault="00D93A7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Велосипедисту запрещается: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а) управлять велосипедом в степени хотя бы легкого опьянения;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б) ездить на велосипеде, не соответствующем росту велосипедиста;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в) ездить по тротуарам и пешеходным дорожкам садов, парков и бульваров;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г) держаться при движении на расстоянии более одного метра от тротуара (обочины);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д) ездить по двое и более в ряд или обгонять друг друга;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е) обучаться езде в местах, где имеется движение транспорта и пешеходов;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ж) ездить, не держась за руль руками;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з) при движении держаться за проходящий транспорт или за другого велосипедиста;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к) возить предметы, которые могут помешать управлению велосипедом или создать опасность для окружающих;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л) ездить группой на дистанции менее трех метров друг от друга и далее одного метра от тротуара (обочины). </w:t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  </w:t>
      </w:r>
      <w:r w:rsidRPr="00D93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8D3D9" wp14:editId="03141111">
            <wp:extent cx="2013585" cy="2677795"/>
            <wp:effectExtent l="0" t="0" r="5715" b="8255"/>
            <wp:docPr id="2" name="Рисунок 2" descr="C:\Users\user\Desktop\pam_ill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m_ill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08A" w:rsidRPr="00D93A7A" w:rsidRDefault="008D508A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  При допущении нарушений, повлекших за собой тяжелые последствия, виновные привлекаются к уголовной ответственности.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7A" w:rsidRDefault="00D93A7A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3A7A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скутеристов</w:t>
      </w:r>
    </w:p>
    <w:p w:rsidR="00662A86" w:rsidRPr="00D93A7A" w:rsidRDefault="00662A86" w:rsidP="00D9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Уголовная ответственность за ДТП скутеристов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Аварии, которые происходят по вине скутеристов, действительно часто заканчиваются трагедиями.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Особое внимание обращаем родителей решивших приобрести своему чаду скутер.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Приобретая такое транспортное средство Вы ставите здоровье, а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иногда и саму жизнь несовершеннолетнего под угрозу. В отношении таких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горе-родителей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возможно применение санкций статьи 5.35 КоАП РФ.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D93A7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93A7A">
        <w:rPr>
          <w:rFonts w:ascii="Times New Roman" w:hAnsi="Times New Roman" w:cs="Times New Roman"/>
          <w:sz w:val="24"/>
          <w:szCs w:val="24"/>
        </w:rPr>
        <w:t xml:space="preserve"> его можно избежать. </w:t>
      </w:r>
    </w:p>
    <w:p w:rsidR="00662A86" w:rsidRPr="00D93A7A" w:rsidRDefault="00662A86" w:rsidP="00D93A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A86" w:rsidRPr="00D93A7A" w:rsidRDefault="00662A86" w:rsidP="00D93A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A7A">
        <w:rPr>
          <w:rFonts w:ascii="Times New Roman" w:hAnsi="Times New Roman" w:cs="Times New Roman"/>
          <w:sz w:val="24"/>
          <w:szCs w:val="24"/>
        </w:rPr>
        <w:t>Удачи на дорогах!</w:t>
      </w:r>
    </w:p>
    <w:sectPr w:rsidR="00662A86" w:rsidRPr="00D93A7A" w:rsidSect="008D508A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0E"/>
    <w:rsid w:val="00662A86"/>
    <w:rsid w:val="008D508A"/>
    <w:rsid w:val="0099670E"/>
    <w:rsid w:val="009D6FD0"/>
    <w:rsid w:val="00B96E59"/>
    <w:rsid w:val="00CC557E"/>
    <w:rsid w:val="00D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2013-11-19T07:29:00Z</dcterms:created>
  <dcterms:modified xsi:type="dcterms:W3CDTF">2014-09-23T05:33:00Z</dcterms:modified>
</cp:coreProperties>
</file>